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9C" w:rsidRDefault="0062205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2019年崇明区第二轮事业单位公开招聘</w:t>
      </w:r>
    </w:p>
    <w:p w:rsidR="00320D9C" w:rsidRDefault="0062205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面试资格审核通知</w:t>
      </w:r>
    </w:p>
    <w:p w:rsidR="00320D9C" w:rsidRDefault="00320D9C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报考上海市崇明区2019年第二轮事业单位并且笔试总分达到进入资格审核分数线的考生，请于2019年9月20日（周五）13:30—17:00，至崇明区会议中心309室（崇明大道8000号）参加现场资格审核。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16CB4">
        <w:rPr>
          <w:rFonts w:ascii="黑体" w:eastAsia="黑体" w:hAnsi="黑体" w:cs="黑体" w:hint="eastAsia"/>
          <w:sz w:val="32"/>
          <w:szCs w:val="32"/>
        </w:rPr>
        <w:t>一、考生需携带以下资料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1.报名信息表（需本人签名）。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2.笔试成绩单（上海市职业能力考试院官网打印）。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3.本人身份证（原件及复印件)。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4.户口簿（原件及复印件）。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5.学历学位证书（原件及复印件，非全日制学历需提供学信网认证的《教育部学历证书电子注册备案表》)。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6.报考岗位有“最低工作年限”要求的，请提供与工作经历相匹配的社保中心出具的社会保险缴费记录证明（可凭身份证前往社保中心自助打印）。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7.“政治面貌”要求中共党员的，请提供党组织开具的相关证明。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8.外省市社会人员，须持有上海市居住证一年以上（在有效期内）。计算截止时间为2019年12月31日（公安部门出具，能反映起始日期和有效期）。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9.报考岗位“其他条件”中要求的有关资格证书及证明材料（原件及复印件）。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16CB4">
        <w:rPr>
          <w:rFonts w:ascii="黑体" w:eastAsia="黑体" w:hAnsi="黑体" w:cs="黑体" w:hint="eastAsia"/>
          <w:sz w:val="32"/>
          <w:szCs w:val="32"/>
        </w:rPr>
        <w:t>二、注意事项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1.请按照规定时间准时参加，未按规定时间参加资格审核的，视为自动放弃面试资格。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2.请按照要求携带资格审核材料，防止遗漏，证件不齐者责任自负。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3.因人数较多，请考生在规定时间段内合理安排时间错峰进行审核。</w:t>
      </w:r>
    </w:p>
    <w:p w:rsidR="00320D9C" w:rsidRPr="00416CB4" w:rsidRDefault="006220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咨询电话：69695140、69699933</w:t>
      </w:r>
    </w:p>
    <w:p w:rsidR="00320D9C" w:rsidRPr="00416CB4" w:rsidRDefault="00320D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0D9C" w:rsidRPr="00416CB4" w:rsidRDefault="00320D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20D9C" w:rsidRPr="00416CB4" w:rsidRDefault="00622059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416CB4">
        <w:rPr>
          <w:rFonts w:ascii="仿宋_GB2312" w:eastAsia="仿宋_GB2312" w:hAnsi="仿宋_GB2312" w:cs="仿宋_GB2312" w:hint="eastAsia"/>
          <w:sz w:val="32"/>
          <w:szCs w:val="32"/>
        </w:rPr>
        <w:t>上海市崇明区人力资源和社会保障局</w:t>
      </w:r>
    </w:p>
    <w:p w:rsidR="00320D9C" w:rsidRPr="00416CB4" w:rsidRDefault="00352567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 w:rsidR="00622059" w:rsidRPr="00416CB4">
        <w:rPr>
          <w:rFonts w:ascii="仿宋_GB2312" w:eastAsia="仿宋_GB2312" w:hAnsi="仿宋_GB2312" w:cs="仿宋_GB2312" w:hint="eastAsia"/>
          <w:sz w:val="32"/>
          <w:szCs w:val="32"/>
        </w:rPr>
        <w:t>2019年9月12日</w:t>
      </w:r>
    </w:p>
    <w:sectPr w:rsidR="00320D9C" w:rsidRPr="00416CB4" w:rsidSect="00320D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67" w:rsidRDefault="00820F67" w:rsidP="00320D9C">
      <w:r>
        <w:separator/>
      </w:r>
    </w:p>
  </w:endnote>
  <w:endnote w:type="continuationSeparator" w:id="1">
    <w:p w:rsidR="00820F67" w:rsidRDefault="00820F67" w:rsidP="0032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9C" w:rsidRDefault="00845C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0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2567">
      <w:rPr>
        <w:rStyle w:val="a4"/>
        <w:noProof/>
      </w:rPr>
      <w:t>2</w:t>
    </w:r>
    <w:r>
      <w:rPr>
        <w:rStyle w:val="a4"/>
      </w:rPr>
      <w:fldChar w:fldCharType="end"/>
    </w:r>
  </w:p>
  <w:p w:rsidR="00320D9C" w:rsidRDefault="00320D9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67" w:rsidRDefault="00820F67" w:rsidP="00320D9C">
      <w:r>
        <w:separator/>
      </w:r>
    </w:p>
  </w:footnote>
  <w:footnote w:type="continuationSeparator" w:id="1">
    <w:p w:rsidR="00820F67" w:rsidRDefault="00820F67" w:rsidP="00320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722AE0"/>
    <w:rsid w:val="00320D9C"/>
    <w:rsid w:val="00352567"/>
    <w:rsid w:val="00416CB4"/>
    <w:rsid w:val="00622059"/>
    <w:rsid w:val="00820F67"/>
    <w:rsid w:val="00845C7F"/>
    <w:rsid w:val="0A84385A"/>
    <w:rsid w:val="20676807"/>
    <w:rsid w:val="23E255D9"/>
    <w:rsid w:val="27197257"/>
    <w:rsid w:val="32722AE0"/>
    <w:rsid w:val="32AC34C6"/>
    <w:rsid w:val="42894ACF"/>
    <w:rsid w:val="470E07C0"/>
    <w:rsid w:val="4EBD7B7B"/>
    <w:rsid w:val="5AFB6162"/>
    <w:rsid w:val="5D5B0B6A"/>
    <w:rsid w:val="6A996C62"/>
    <w:rsid w:val="6DDC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D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20D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320D9C"/>
  </w:style>
  <w:style w:type="table" w:styleId="a5">
    <w:name w:val="Table Grid"/>
    <w:basedOn w:val="a1"/>
    <w:qFormat/>
    <w:rsid w:val="00320D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16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16C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cp:lastPrinted>2019-05-23T08:40:00Z</cp:lastPrinted>
  <dcterms:created xsi:type="dcterms:W3CDTF">2019-05-23T07:37:00Z</dcterms:created>
  <dcterms:modified xsi:type="dcterms:W3CDTF">2019-09-12T00:49:00Z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