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0C" w:rsidRDefault="002C2B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东平镇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居委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</w:t>
      </w:r>
    </w:p>
    <w:p w:rsidR="0077080C" w:rsidRDefault="002C2B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后备干部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储备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的公告</w:t>
      </w:r>
    </w:p>
    <w:p w:rsidR="0077080C" w:rsidRDefault="0077080C">
      <w:pPr>
        <w:spacing w:line="300" w:lineRule="exact"/>
        <w:jc w:val="center"/>
        <w:rPr>
          <w:rFonts w:ascii="黑体" w:eastAsia="黑体"/>
          <w:sz w:val="32"/>
          <w:szCs w:val="32"/>
        </w:rPr>
      </w:pP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为进一步加强东平镇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居民区“两委”班子</w:t>
      </w:r>
      <w:r>
        <w:rPr>
          <w:rFonts w:ascii="仿宋_GB2312" w:eastAsia="仿宋_GB2312" w:hAnsi="仿宋_GB2312" w:cs="仿宋_GB2312" w:hint="eastAsia"/>
          <w:sz w:val="32"/>
          <w:szCs w:val="32"/>
        </w:rPr>
        <w:t>干部队伍建设，为居民区“两委”班子储备合格的后备人才，经镇党委讨论同意，决定向社会公开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招录居委会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后备干部人才库</w:t>
      </w:r>
      <w:r>
        <w:rPr>
          <w:rFonts w:ascii="仿宋_GB2312" w:eastAsia="仿宋_GB2312" w:hAnsi="仿宋_GB2312" w:cs="仿宋_GB2312" w:hint="eastAsia"/>
          <w:sz w:val="32"/>
          <w:szCs w:val="32"/>
        </w:rPr>
        <w:t>储备人才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21" w:firstLine="7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一、基本条件</w:t>
      </w:r>
    </w:p>
    <w:p w:rsidR="0077080C" w:rsidRDefault="002C2B0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、拥护中国共产党的领导，能认真贯彻执行党的路线方针政策，遵纪守法，德才兼备，为人正派，处事公道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080C" w:rsidRDefault="002C2B08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有较强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的事业心、责任心和奉献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精神，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热爱社区基层工作，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较强的服务意识，具有一定的组织协调能力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、沟通处事能力，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思想品德好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社会关系清楚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，无违法违纪失信丧德不良行为记录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77080C" w:rsidRDefault="002C2B0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、具有本市户籍且居住在本镇。</w:t>
      </w:r>
    </w:p>
    <w:p w:rsidR="0077080C" w:rsidRDefault="002C2B0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、年龄一般在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周岁及以下（</w:t>
      </w:r>
      <w:r>
        <w:rPr>
          <w:rFonts w:ascii="仿宋_GB2312" w:eastAsia="仿宋_GB2312" w:hAnsi="仿宋_GB2312" w:cs="仿宋_GB2312" w:hint="eastAsia"/>
          <w:sz w:val="32"/>
          <w:szCs w:val="32"/>
        </w:rPr>
        <w:t>197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日以后出生）。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>
        <w:rPr>
          <w:rFonts w:ascii="仿宋_GB2312" w:eastAsia="仿宋_GB2312" w:hAnsi="仿宋_GB2312" w:cs="仿宋_GB2312" w:hint="eastAsia"/>
          <w:sz w:val="32"/>
          <w:szCs w:val="32"/>
        </w:rPr>
        <w:t>大专及以上学历。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、身体健康，入职体检合格。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中共党员、具有社工证书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者可以适当放宽条件。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21" w:firstLine="71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录原则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公开报名、统一考试、公平竞争、择优录用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21" w:firstLine="71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录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程序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采取“自愿报名、考试选拔、组织考察、党委审定</w:t>
      </w:r>
      <w:r>
        <w:rPr>
          <w:rFonts w:ascii="仿宋_GB2312" w:eastAsia="仿宋_GB2312" w:hAnsi="仿宋_GB2312" w:cs="仿宋_GB2312" w:hint="eastAsia"/>
          <w:sz w:val="32"/>
          <w:szCs w:val="32"/>
        </w:rPr>
        <w:t>、公示、体检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”等程序进行。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报名时须携带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本人身份证、户口簿、学历证书等原件、复印件及本人近期二寸免冠照片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21" w:firstLine="71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录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方式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按照每个居委会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名的额度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</w:t>
      </w:r>
      <w:r>
        <w:rPr>
          <w:rFonts w:ascii="仿宋_GB2312" w:eastAsia="仿宋_GB2312" w:hAnsi="仿宋_GB2312" w:cs="仿宋_GB2312" w:hint="eastAsia"/>
          <w:sz w:val="32"/>
          <w:szCs w:val="32"/>
        </w:rPr>
        <w:t>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（笔试、面试、考察、审批、公示、体检等）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的报考人员，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按综合成绩由高到底排列进行招录。考试分笔试和面试两次进行，笔试成绩占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％，面试成绩占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面试人员根据招录岗位人数的笔试分数从高到低按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比例确定。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纳入居委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后备干部人才库，待实际工作需要时，由居委会提出申请，经镇党委批准，即可上岗，实行聘用制，签订聘用合同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（第三方签约）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，初始合同为期一年（设试用期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个月），年终考核合格者可续聘。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21" w:firstLine="71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管理与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工资待遇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确定上岗的居委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后备干部，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由第三方签订聘用合同，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在上岗期间月基本报酬为本市最低工资标准加考核奖金，按规定缴纳</w:t>
      </w:r>
      <w:r>
        <w:rPr>
          <w:rFonts w:ascii="仿宋_GB2312" w:eastAsia="仿宋_GB2312" w:hAnsi="仿宋_GB2312" w:cs="仿宋_GB2312" w:hint="eastAsia"/>
          <w:sz w:val="32"/>
          <w:szCs w:val="32"/>
        </w:rPr>
        <w:t>五险一金。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经居换届选举等法定程序当选居民区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两委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班子人员，则签订劳动合同，按政策享受居委会干部工资待遇。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、报名地点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东平镇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社区党建服务中心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59668162</w:t>
      </w:r>
      <w:r>
        <w:rPr>
          <w:rFonts w:ascii="仿宋_GB2312" w:eastAsia="仿宋_GB2312" w:hAnsi="仿宋_GB2312" w:cs="仿宋_GB2312" w:hint="eastAsia"/>
          <w:sz w:val="32"/>
          <w:szCs w:val="32"/>
        </w:rPr>
        <w:t>，地址：东平镇东冉路</w:t>
      </w:r>
      <w:r>
        <w:rPr>
          <w:rFonts w:ascii="仿宋_GB2312" w:eastAsia="仿宋_GB2312" w:hAnsi="仿宋_GB2312" w:cs="仿宋_GB2312" w:hint="eastAsia"/>
          <w:sz w:val="32"/>
          <w:szCs w:val="32"/>
        </w:rPr>
        <w:t>866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号）、东平镇社区事务受理服务中心（联系电话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59666777</w:t>
      </w:r>
      <w:r>
        <w:rPr>
          <w:rFonts w:ascii="仿宋_GB2312" w:eastAsia="仿宋_GB2312" w:hAnsi="仿宋_GB2312" w:cs="仿宋_GB2312" w:hint="eastAsia"/>
          <w:sz w:val="32"/>
          <w:szCs w:val="32"/>
        </w:rPr>
        <w:t>，地址：东平镇东冉路</w:t>
      </w:r>
      <w:r>
        <w:rPr>
          <w:rFonts w:ascii="仿宋_GB2312" w:eastAsia="仿宋_GB2312" w:hAnsi="仿宋_GB2312" w:cs="仿宋_GB2312" w:hint="eastAsia"/>
          <w:sz w:val="32"/>
          <w:szCs w:val="32"/>
        </w:rPr>
        <w:t>783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、报名时间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公告发布之日起至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每天上午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080C" w:rsidRDefault="002C2B08">
      <w:pPr>
        <w:pStyle w:val="a4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本公告未尽事宜由东平镇党群办负责解释，联系电话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33802814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080C" w:rsidRDefault="002C2B08" w:rsidP="00933C25">
      <w:pPr>
        <w:pStyle w:val="a4"/>
        <w:spacing w:before="0" w:beforeAutospacing="0" w:after="0" w:afterAutospacing="0"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东平镇党群办</w:t>
      </w:r>
    </w:p>
    <w:p w:rsidR="0077080C" w:rsidRDefault="002C2B08" w:rsidP="00933C25">
      <w:pPr>
        <w:pStyle w:val="a4"/>
        <w:spacing w:before="0" w:beforeAutospacing="0" w:after="0" w:afterAutospacing="0"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9380" w:type="dxa"/>
        <w:tblInd w:w="93" w:type="dxa"/>
        <w:tblLayout w:type="fixed"/>
        <w:tblLook w:val="04A0"/>
      </w:tblPr>
      <w:tblGrid>
        <w:gridCol w:w="1830"/>
        <w:gridCol w:w="1042"/>
        <w:gridCol w:w="988"/>
        <w:gridCol w:w="1042"/>
        <w:gridCol w:w="988"/>
        <w:gridCol w:w="307"/>
        <w:gridCol w:w="1130"/>
        <w:gridCol w:w="68"/>
        <w:gridCol w:w="1985"/>
      </w:tblGrid>
      <w:tr w:rsidR="0077080C">
        <w:trPr>
          <w:trHeight w:val="510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lastRenderedPageBreak/>
              <w:t>201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年崇明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区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东平镇居委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会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后备干部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储备人才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报名表</w:t>
            </w:r>
          </w:p>
        </w:tc>
      </w:tr>
      <w:tr w:rsidR="0077080C">
        <w:trPr>
          <w:trHeight w:val="16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80C">
        <w:trPr>
          <w:trHeight w:val="360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7080C">
        <w:trPr>
          <w:trHeight w:val="22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80C">
        <w:trPr>
          <w:trHeight w:val="6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7080C">
        <w:trPr>
          <w:trHeight w:val="630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80C">
        <w:trPr>
          <w:trHeight w:val="630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治面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80C">
        <w:trPr>
          <w:trHeight w:val="600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80C">
        <w:trPr>
          <w:trHeight w:val="705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705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70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705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80C">
        <w:trPr>
          <w:trHeight w:val="390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</w:t>
            </w:r>
            <w:r>
              <w:rPr>
                <w:rFonts w:ascii="宋体" w:hAnsi="宋体" w:cs="宋体" w:hint="eastAsia"/>
                <w:kern w:val="0"/>
                <w:sz w:val="24"/>
              </w:rPr>
              <w:t>重要</w:t>
            </w:r>
            <w:r>
              <w:rPr>
                <w:rFonts w:ascii="宋体" w:hAnsi="宋体" w:cs="宋体" w:hint="eastAsia"/>
                <w:kern w:val="0"/>
                <w:sz w:val="24"/>
              </w:rPr>
              <w:t>社会关系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390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714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个人</w:t>
            </w:r>
            <w:r>
              <w:rPr>
                <w:rFonts w:ascii="宋体" w:hAnsi="宋体" w:cs="宋体" w:hint="eastAsia"/>
                <w:kern w:val="0"/>
                <w:sz w:val="24"/>
              </w:rPr>
              <w:t>主要特点、特长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80C">
        <w:trPr>
          <w:trHeight w:val="1485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填表人承诺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本表所填内容真实，愿意承担相应后果。</w:t>
            </w:r>
          </w:p>
          <w:p w:rsidR="0077080C" w:rsidRDefault="0077080C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7080C" w:rsidRDefault="002C2B08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填表人签名：</w:t>
            </w:r>
          </w:p>
        </w:tc>
      </w:tr>
      <w:tr w:rsidR="0077080C">
        <w:trPr>
          <w:trHeight w:val="765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7080C">
        <w:trPr>
          <w:trHeight w:val="1485"/>
        </w:trPr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初核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章）</w:t>
            </w:r>
          </w:p>
        </w:tc>
      </w:tr>
      <w:tr w:rsidR="0077080C">
        <w:trPr>
          <w:trHeight w:val="675"/>
        </w:trPr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770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7080C">
        <w:trPr>
          <w:trHeight w:val="990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80C" w:rsidRDefault="002C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7080C" w:rsidRDefault="0077080C">
      <w:pPr>
        <w:pStyle w:val="a4"/>
        <w:spacing w:before="0" w:beforeAutospacing="0" w:after="0" w:afterAutospacing="0"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7080C" w:rsidSect="0077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08" w:rsidRDefault="002C2B08" w:rsidP="00933C25">
      <w:r>
        <w:separator/>
      </w:r>
    </w:p>
  </w:endnote>
  <w:endnote w:type="continuationSeparator" w:id="1">
    <w:p w:rsidR="002C2B08" w:rsidRDefault="002C2B08" w:rsidP="0093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08" w:rsidRDefault="002C2B08" w:rsidP="00933C25">
      <w:r>
        <w:separator/>
      </w:r>
    </w:p>
  </w:footnote>
  <w:footnote w:type="continuationSeparator" w:id="1">
    <w:p w:rsidR="002C2B08" w:rsidRDefault="002C2B08" w:rsidP="00933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7505E"/>
    <w:rsid w:val="002C2B08"/>
    <w:rsid w:val="00660160"/>
    <w:rsid w:val="0077080C"/>
    <w:rsid w:val="00933C25"/>
    <w:rsid w:val="00D82764"/>
    <w:rsid w:val="01E6500E"/>
    <w:rsid w:val="02F34232"/>
    <w:rsid w:val="031B5D50"/>
    <w:rsid w:val="079665D7"/>
    <w:rsid w:val="081E1106"/>
    <w:rsid w:val="0CD0755C"/>
    <w:rsid w:val="0E37505E"/>
    <w:rsid w:val="0E81284E"/>
    <w:rsid w:val="131B70BE"/>
    <w:rsid w:val="16BE1CC0"/>
    <w:rsid w:val="1844149B"/>
    <w:rsid w:val="1BB35305"/>
    <w:rsid w:val="1CB00C17"/>
    <w:rsid w:val="1F6972E5"/>
    <w:rsid w:val="2091671E"/>
    <w:rsid w:val="23DE72CE"/>
    <w:rsid w:val="24EE6D0A"/>
    <w:rsid w:val="25552EEC"/>
    <w:rsid w:val="27253D6E"/>
    <w:rsid w:val="27CC51A6"/>
    <w:rsid w:val="2CA8295C"/>
    <w:rsid w:val="2CEB7A18"/>
    <w:rsid w:val="2F2B5CEB"/>
    <w:rsid w:val="33C606D3"/>
    <w:rsid w:val="36847C8F"/>
    <w:rsid w:val="3C4F6AAB"/>
    <w:rsid w:val="408F2378"/>
    <w:rsid w:val="46B4384A"/>
    <w:rsid w:val="48A27832"/>
    <w:rsid w:val="4B3C51EF"/>
    <w:rsid w:val="4BFA5F3B"/>
    <w:rsid w:val="50044D58"/>
    <w:rsid w:val="51502C84"/>
    <w:rsid w:val="56944AAB"/>
    <w:rsid w:val="57F307EF"/>
    <w:rsid w:val="589D0E91"/>
    <w:rsid w:val="5AFB796A"/>
    <w:rsid w:val="5B76714D"/>
    <w:rsid w:val="604455B8"/>
    <w:rsid w:val="622645B3"/>
    <w:rsid w:val="63972DEF"/>
    <w:rsid w:val="639D4244"/>
    <w:rsid w:val="64091474"/>
    <w:rsid w:val="65105FBD"/>
    <w:rsid w:val="6522478C"/>
    <w:rsid w:val="65282E9D"/>
    <w:rsid w:val="75020713"/>
    <w:rsid w:val="76482153"/>
    <w:rsid w:val="780C41DC"/>
    <w:rsid w:val="78D236D6"/>
    <w:rsid w:val="78D81532"/>
    <w:rsid w:val="795C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8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708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  <w:rsid w:val="0077080C"/>
  </w:style>
  <w:style w:type="table" w:styleId="a6">
    <w:name w:val="Table Grid"/>
    <w:basedOn w:val="a1"/>
    <w:qFormat/>
    <w:rsid w:val="007708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933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33C2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2019-06-13T01:17:00Z</dcterms:created>
  <dcterms:modified xsi:type="dcterms:W3CDTF">2019-07-03T03:18:00Z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