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黑体" w:hAnsi="黑体" w:eastAsia="黑体" w:cs="黑体"/>
          <w:sz w:val="32"/>
          <w:szCs w:val="32"/>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崇明区六家</w:t>
      </w:r>
      <w:r>
        <w:rPr>
          <w:rFonts w:hint="eastAsia" w:ascii="方正小标宋简体" w:hAnsi="方正小标宋简体" w:eastAsia="方正小标宋简体" w:cs="方正小标宋简体"/>
          <w:sz w:val="44"/>
          <w:szCs w:val="44"/>
        </w:rPr>
        <w:t>区管企业</w:t>
      </w:r>
      <w:r>
        <w:rPr>
          <w:rFonts w:hint="eastAsia" w:ascii="方正小标宋简体" w:hAnsi="方正小标宋简体" w:eastAsia="方正小标宋简体" w:cs="方正小标宋简体"/>
          <w:sz w:val="44"/>
          <w:szCs w:val="44"/>
          <w:lang w:eastAsia="zh-CN"/>
        </w:rPr>
        <w:t>简介</w:t>
      </w:r>
    </w:p>
    <w:p>
      <w:pPr>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一、上海亚通股份有限公司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上海亚通股份有限公司（以下简称亚通公司）成立于1993年10月，注册资本35176.41万元，区国资委持股32.51%，境内自然人持股合计67.49%，为国有实际控制企业，</w:t>
      </w:r>
      <w:r>
        <w:rPr>
          <w:rFonts w:hint="eastAsia" w:ascii="仿宋_GB2312" w:hAnsi="仿宋_GB2312" w:eastAsia="仿宋_GB2312" w:cs="仿宋_GB2312"/>
          <w:sz w:val="32"/>
          <w:szCs w:val="32"/>
          <w:lang w:eastAsia="zh-CN"/>
        </w:rPr>
        <w:t>是崇明区唯一一家国有控股上市公司</w:t>
      </w:r>
      <w:r>
        <w:rPr>
          <w:rFonts w:hint="eastAsia" w:ascii="仿宋_GB2312" w:hAnsi="仿宋_GB2312" w:eastAsia="仿宋_GB2312" w:cs="仿宋_GB2312"/>
          <w:b w:val="0"/>
          <w:bCs w:val="0"/>
          <w:color w:val="auto"/>
          <w:sz w:val="32"/>
          <w:szCs w:val="32"/>
          <w:lang w:val="en-US" w:eastAsia="zh-CN"/>
        </w:rPr>
        <w:t>。亚通公司前身系上海崇明客运轮船有限公司，主营上海与崇明三岛之间的水上车、客运输业务，后经过二十年多的调整和优化，逐渐形成了目前以商品住宅、保障房建设为主的房地产开发板块，以管线工程、通信维护为主的通信工程板块，以物资贸易、文化传媒为主的现代服务业板块，以粮食种植、绿化工程为主的生态农业板块所构成的多元化发展格局</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上海市崇明区供销合作总社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上海市崇明区供销合作总社成立于1949年12月，</w:t>
      </w:r>
      <w:r>
        <w:rPr>
          <w:rFonts w:hint="eastAsia" w:ascii="仿宋_GB2312" w:hAnsi="仿宋_GB2312" w:eastAsia="仿宋_GB2312" w:cs="仿宋_GB2312"/>
          <w:b w:val="0"/>
          <w:bCs w:val="0"/>
          <w:color w:val="auto"/>
          <w:sz w:val="32"/>
          <w:szCs w:val="32"/>
          <w:lang w:val="en-US" w:eastAsia="zh-CN"/>
        </w:rPr>
        <w:t>注册资本659万元</w:t>
      </w:r>
      <w:bookmarkStart w:id="0" w:name="_GoBack"/>
      <w:bookmarkEnd w:id="0"/>
      <w:r>
        <w:rPr>
          <w:rFonts w:hint="eastAsia" w:ascii="仿宋_GB2312" w:hAnsi="仿宋_GB2312" w:eastAsia="仿宋_GB2312" w:cs="仿宋_GB2312"/>
          <w:b w:val="0"/>
          <w:bCs w:val="0"/>
          <w:color w:val="auto"/>
          <w:sz w:val="32"/>
          <w:szCs w:val="32"/>
          <w:lang w:val="en-US" w:eastAsia="zh-CN"/>
        </w:rPr>
        <w:t>，为城镇集体企业，是为农服务合作经济组织，也是区政府做好“三农”工作的重要载体。近年来，区供销社坚守“为农”服务阵地，经营业态和服务功能也不断拓展和完善，除了继续发展传统的农资经营和农副产品流通之外，还先后向房地产开发、资产经营管理、农资销售、农民专业合作社、物资回收利用、汽车销售检测、医药连锁、养老产业、文创产业、招商引资以及超市、拍卖、典当、小额贷款等领域拓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上海崇明生态企业集团有限公司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上海崇明生态企业集团有限公司（以下简称生态企业集团）成立于2021年5月21日，注册资本200000万元，区国资委100%出资。生态企业集团以区域城镇和产业投资开发建设、资产经营管理、企业投资咨询服务等为主业，全面聚焦产业园区建设和城镇综合开发，优化区域经济和配套功能布局，提升产业发展水平，推进城镇有机更新，努力实现东部新城区、中部老城区、西部工业园区、高铁小镇四大片区功能衔接互补，积极促进产业、城市、人口、生态环境融合发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上海长兴企业集团有限公司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上海长兴企业集团有限公司（以下简称长兴企业集团）成立于2021年5月13日，注册资本107000万元，区国资委100%出资。长兴企业集团以国家海洋产业、绿色智能制造、科技创新研发、金融创新服务等为主业，致力发展“海洋经济、创新经济、服务经济”的现代产业体系，统筹促进长兴产业园区和富盛开发区联动发展，使其形成产业聚集发展、产业链布局合理、城市功能提升完善、社会经济发展显著和人才安居乐业的产业经济功能区。同时，将长兴产业园区和富盛开发区努力打造成为上海制造品牌的重要承载地、上海建设全球海洋中心城市的重要引领地和区域产城融合发展的重要增长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上海崇明生态城建集团有限公司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上海崇明生态城建集团有限公司</w:t>
      </w:r>
      <w:r>
        <w:rPr>
          <w:rFonts w:hint="eastAsia" w:ascii="仿宋_GB2312" w:hAnsi="仿宋_GB2312" w:eastAsia="仿宋_GB2312" w:cs="仿宋_GB2312"/>
          <w:b w:val="0"/>
          <w:bCs w:val="0"/>
          <w:color w:val="auto"/>
          <w:sz w:val="32"/>
          <w:szCs w:val="32"/>
          <w:lang w:val="en-US" w:eastAsia="zh-CN"/>
        </w:rPr>
        <w:t>（以下简称生态城建集团）成立于2021年7月1日，</w:t>
      </w:r>
      <w:r>
        <w:rPr>
          <w:rFonts w:hint="eastAsia" w:ascii="仿宋_GB2312" w:hAnsi="仿宋_GB2312" w:eastAsia="仿宋_GB2312" w:cs="仿宋_GB2312"/>
          <w:color w:val="auto"/>
          <w:sz w:val="32"/>
          <w:szCs w:val="32"/>
          <w:lang w:val="en-US" w:eastAsia="zh-CN"/>
        </w:rPr>
        <w:t>注册资本200000万元，区国资委100%出资。生态城建集团以城市基础设施建设与管理、土地整理、</w:t>
      </w:r>
      <w:r>
        <w:rPr>
          <w:rFonts w:hint="eastAsia" w:ascii="仿宋_GB2312" w:hAnsi="仿宋_GB2312" w:eastAsia="仿宋_GB2312" w:cs="仿宋_GB2312"/>
          <w:color w:val="auto"/>
          <w:sz w:val="32"/>
          <w:szCs w:val="32"/>
          <w:lang w:eastAsia="zh-CN"/>
        </w:rPr>
        <w:t>房地产开发建设</w:t>
      </w:r>
      <w:r>
        <w:rPr>
          <w:rFonts w:hint="eastAsia" w:ascii="仿宋_GB2312" w:hAnsi="仿宋_GB2312" w:eastAsia="仿宋_GB2312" w:cs="仿宋_GB2312"/>
          <w:color w:val="auto"/>
          <w:sz w:val="32"/>
          <w:szCs w:val="32"/>
          <w:lang w:val="en-US" w:eastAsia="zh-CN"/>
        </w:rPr>
        <w:t>、公用事业运行保障、城乡规划设计等为主业，围绕崇明世界级生态岛整体规划与环保要求，</w:t>
      </w:r>
      <w:r>
        <w:rPr>
          <w:rFonts w:hint="eastAsia" w:ascii="仿宋_GB2312" w:hAnsi="仿宋_GB2312" w:eastAsia="仿宋_GB2312" w:cs="仿宋_GB2312"/>
          <w:b w:val="0"/>
          <w:bCs w:val="0"/>
          <w:color w:val="auto"/>
          <w:sz w:val="32"/>
          <w:szCs w:val="32"/>
          <w:highlight w:val="none"/>
          <w:lang w:eastAsia="zh-CN"/>
        </w:rPr>
        <w:t>以凸显“中国元素、江南韵味、海岛特色”为契机，促进区域内建设资源</w:t>
      </w:r>
      <w:r>
        <w:rPr>
          <w:rFonts w:hint="eastAsia" w:ascii="仿宋_GB2312" w:hAnsi="仿宋_GB2312" w:eastAsia="仿宋_GB2312" w:cs="仿宋_GB2312"/>
          <w:b w:val="0"/>
          <w:bCs w:val="0"/>
          <w:color w:val="auto"/>
          <w:sz w:val="32"/>
          <w:szCs w:val="32"/>
          <w:highlight w:val="none"/>
          <w:lang w:val="en-US" w:eastAsia="zh-CN"/>
        </w:rPr>
        <w:t>专业化、</w:t>
      </w:r>
      <w:r>
        <w:rPr>
          <w:rFonts w:hint="eastAsia" w:ascii="仿宋_GB2312" w:hAnsi="仿宋_GB2312" w:eastAsia="仿宋_GB2312" w:cs="仿宋_GB2312"/>
          <w:b w:val="0"/>
          <w:bCs w:val="0"/>
          <w:color w:val="auto"/>
          <w:sz w:val="32"/>
          <w:szCs w:val="32"/>
          <w:highlight w:val="none"/>
          <w:lang w:eastAsia="zh-CN"/>
        </w:rPr>
        <w:t>集约化运作，</w:t>
      </w:r>
      <w:r>
        <w:rPr>
          <w:rFonts w:hint="eastAsia" w:ascii="仿宋_GB2312" w:hAnsi="仿宋_GB2312" w:eastAsia="仿宋_GB2312" w:cs="仿宋_GB2312"/>
          <w:color w:val="auto"/>
          <w:sz w:val="32"/>
          <w:szCs w:val="32"/>
          <w:lang w:val="en-US" w:eastAsia="zh-CN"/>
        </w:rPr>
        <w:t>聚焦产业和城市融合发展，提升服务世界级生态岛建设能级。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六、上海崇明生态交通集团有限公司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上海崇明生态交通集团有限公司</w:t>
      </w:r>
      <w:r>
        <w:rPr>
          <w:rFonts w:hint="eastAsia" w:ascii="仿宋_GB2312" w:hAnsi="仿宋_GB2312" w:eastAsia="仿宋_GB2312" w:cs="仿宋_GB2312"/>
          <w:b w:val="0"/>
          <w:bCs w:val="0"/>
          <w:color w:val="auto"/>
          <w:sz w:val="32"/>
          <w:szCs w:val="32"/>
          <w:lang w:val="en-US" w:eastAsia="zh-CN"/>
        </w:rPr>
        <w:t>（以下简称生态交通集团）成立于2021年7月9日，</w:t>
      </w:r>
      <w:r>
        <w:rPr>
          <w:rFonts w:hint="eastAsia" w:ascii="仿宋_GB2312" w:hAnsi="仿宋_GB2312" w:eastAsia="仿宋_GB2312" w:cs="仿宋_GB2312"/>
          <w:color w:val="auto"/>
          <w:sz w:val="32"/>
          <w:szCs w:val="32"/>
          <w:lang w:val="en-US" w:eastAsia="zh-CN"/>
        </w:rPr>
        <w:t>注册资本31783.45万元，区国资委100%出资。</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lang w:val="en-US" w:eastAsia="zh-CN"/>
        </w:rPr>
        <w:t>交通</w:t>
      </w:r>
      <w:r>
        <w:rPr>
          <w:rFonts w:hint="eastAsia" w:ascii="仿宋_GB2312" w:hAnsi="仿宋_GB2312" w:eastAsia="仿宋_GB2312" w:cs="仿宋_GB2312"/>
          <w:color w:val="auto"/>
          <w:sz w:val="32"/>
          <w:szCs w:val="32"/>
          <w:lang w:eastAsia="zh-CN"/>
        </w:rPr>
        <w:t>集团</w:t>
      </w:r>
      <w:r>
        <w:rPr>
          <w:rFonts w:hint="eastAsia" w:ascii="仿宋_GB2312" w:hAnsi="仿宋_GB2312" w:eastAsia="仿宋_GB2312" w:cs="仿宋_GB2312"/>
          <w:color w:val="auto"/>
          <w:sz w:val="32"/>
          <w:szCs w:val="32"/>
          <w:lang w:val="en-US" w:eastAsia="zh-CN"/>
        </w:rPr>
        <w:t>以全域水路车客运输、城市公共交通等为主业，优化和整合区域范围内水上及陆上交通资源，依托崇明北沿江高铁、轨道交通崇明线等国家及市级重大项目规划，构建快慢有序、多元立体的“大交通”网络体系。同时，配合世界级生态岛生态环保理念建设要求，</w:t>
      </w:r>
      <w:r>
        <w:rPr>
          <w:rFonts w:hint="eastAsia" w:ascii="仿宋_GB2312" w:hAnsi="仿宋_GB2312" w:eastAsia="仿宋_GB2312" w:cs="仿宋_GB2312"/>
          <w:color w:val="000000"/>
          <w:kern w:val="0"/>
          <w:sz w:val="31"/>
          <w:szCs w:val="31"/>
          <w:lang w:val="en-US" w:eastAsia="zh-CN" w:bidi="ar"/>
        </w:rPr>
        <w:t>发挥第十届中国花卉博览会</w:t>
      </w:r>
      <w:r>
        <w:rPr>
          <w:rFonts w:hint="eastAsia" w:ascii="仿宋_GB2312" w:hAnsi="仿宋_GB2312" w:eastAsia="仿宋_GB2312" w:cs="仿宋_GB2312"/>
          <w:color w:val="auto"/>
          <w:sz w:val="32"/>
          <w:szCs w:val="32"/>
          <w:lang w:val="en-US" w:eastAsia="zh-CN"/>
        </w:rPr>
        <w:t>交通保障效应，推动新能源公共交通工具更新，服务于绿色出行需求，打造区域生态型交通服务品牌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26EF"/>
    <w:multiLevelType w:val="singleLevel"/>
    <w:tmpl w:val="3A5026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jgwZTViOWExYWVhYzFiMzIwN2NlN2NjYWI3N2MifQ=="/>
  </w:docVars>
  <w:rsids>
    <w:rsidRoot w:val="4C7D5974"/>
    <w:rsid w:val="05884665"/>
    <w:rsid w:val="0A63101A"/>
    <w:rsid w:val="14496F20"/>
    <w:rsid w:val="15C16C66"/>
    <w:rsid w:val="18A50454"/>
    <w:rsid w:val="19B0683B"/>
    <w:rsid w:val="1C287951"/>
    <w:rsid w:val="1DBB0448"/>
    <w:rsid w:val="27E15995"/>
    <w:rsid w:val="2C821BCA"/>
    <w:rsid w:val="34CB6895"/>
    <w:rsid w:val="3590164F"/>
    <w:rsid w:val="3C650E53"/>
    <w:rsid w:val="3F1D39B5"/>
    <w:rsid w:val="40B45504"/>
    <w:rsid w:val="45A656D1"/>
    <w:rsid w:val="46186C55"/>
    <w:rsid w:val="465E7D59"/>
    <w:rsid w:val="4C7D5974"/>
    <w:rsid w:val="4F724D1A"/>
    <w:rsid w:val="55313209"/>
    <w:rsid w:val="5D0E7F14"/>
    <w:rsid w:val="61964177"/>
    <w:rsid w:val="6A8F09CC"/>
    <w:rsid w:val="6B566163"/>
    <w:rsid w:val="6C0E310D"/>
    <w:rsid w:val="6C3E503D"/>
    <w:rsid w:val="6C7A7F05"/>
    <w:rsid w:val="75BC24E8"/>
    <w:rsid w:val="7D850096"/>
    <w:rsid w:val="7E9B55FA"/>
    <w:rsid w:val="7FF4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上海市崇明区国有资产监督管理委员会</Company>
  <Pages>4</Pages>
  <Words>2004</Words>
  <Characters>2113</Characters>
  <Lines>0</Lines>
  <Paragraphs>0</Paragraphs>
  <TotalTime>2</TotalTime>
  <ScaleCrop>false</ScaleCrop>
  <LinksUpToDate>false</LinksUpToDate>
  <CharactersWithSpaces>2113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2022-07-18T06:50:00Z</dcterms:created>
  <dc:creator>Administrator</dc:creator>
  <cp:lastModifiedBy>Administrator</cp:lastModifiedBy>
  <cp:lastPrinted>2022-07-18T07:29:00Z</cp:lastPrinted>
  <dcterms:modified xsi:type="dcterms:W3CDTF">2022-07-29T05:44:59Z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C8A891CDDB234676A8DDF5AAA89A6329</vt:lpwstr>
  </property>
</Properties>
</file>